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37" w:rsidRPr="004A21D2" w:rsidRDefault="00CF1037" w:rsidP="00CF1037">
      <w:pPr>
        <w:pStyle w:val="Header"/>
        <w:jc w:val="center"/>
        <w:rPr>
          <w:b/>
          <w:sz w:val="48"/>
          <w:szCs w:val="48"/>
          <w:u w:val="single"/>
        </w:rPr>
      </w:pPr>
      <w:r w:rsidRPr="004A21D2">
        <w:rPr>
          <w:b/>
          <w:sz w:val="48"/>
          <w:szCs w:val="48"/>
          <w:u w:val="single"/>
        </w:rPr>
        <w:t>Regional Representative Information</w:t>
      </w:r>
    </w:p>
    <w:p w:rsidR="00CF1037" w:rsidRDefault="00CF1037" w:rsidP="00CF1037">
      <w:pPr>
        <w:spacing w:after="0" w:line="240" w:lineRule="auto"/>
        <w:rPr>
          <w:rStyle w:val="Strong"/>
          <w:rFonts w:cs="Arial"/>
          <w:sz w:val="32"/>
          <w:szCs w:val="32"/>
        </w:rPr>
      </w:pPr>
    </w:p>
    <w:p w:rsidR="00CF1037" w:rsidRPr="007D7BB0" w:rsidRDefault="00CF1037" w:rsidP="00CF1037">
      <w:pPr>
        <w:spacing w:after="0" w:line="240" w:lineRule="auto"/>
        <w:rPr>
          <w:rStyle w:val="Strong"/>
          <w:rFonts w:cs="Arial"/>
          <w:sz w:val="24"/>
          <w:szCs w:val="24"/>
        </w:rPr>
      </w:pPr>
      <w:r w:rsidRPr="007D7BB0">
        <w:rPr>
          <w:rStyle w:val="Strong"/>
          <w:rFonts w:cs="Arial"/>
          <w:sz w:val="32"/>
          <w:szCs w:val="32"/>
        </w:rPr>
        <w:t>LFLTA Mission</w:t>
      </w:r>
      <w:proofErr w:type="gramStart"/>
      <w:r w:rsidRPr="007D7BB0">
        <w:rPr>
          <w:rStyle w:val="Strong"/>
          <w:rFonts w:cs="Arial"/>
          <w:sz w:val="32"/>
          <w:szCs w:val="32"/>
        </w:rPr>
        <w:t>:</w:t>
      </w:r>
      <w:proofErr w:type="gramEnd"/>
      <w:r w:rsidRPr="007D7BB0">
        <w:rPr>
          <w:rStyle w:val="Strong"/>
          <w:sz w:val="24"/>
          <w:szCs w:val="24"/>
        </w:rPr>
        <w:br/>
      </w:r>
      <w:r w:rsidRPr="007D7BB0">
        <w:rPr>
          <w:rStyle w:val="Strong"/>
          <w:rFonts w:cs="Arial"/>
          <w:sz w:val="24"/>
          <w:szCs w:val="24"/>
        </w:rPr>
        <w:t>The mission of the Louisiana Foreign Language Teachers' Association is to provide leadership in the teaching and learning of other languages.</w:t>
      </w:r>
    </w:p>
    <w:p w:rsidR="00CF1037" w:rsidRPr="007D7BB0" w:rsidRDefault="00CF1037" w:rsidP="00CF1037">
      <w:pPr>
        <w:spacing w:after="0" w:line="240" w:lineRule="auto"/>
        <w:rPr>
          <w:rFonts w:eastAsia="Times New Roman" w:cs="Helvetica"/>
          <w:b/>
          <w:bCs/>
          <w:color w:val="000000"/>
          <w:sz w:val="24"/>
          <w:szCs w:val="24"/>
        </w:rPr>
      </w:pPr>
    </w:p>
    <w:p w:rsidR="00CF1037" w:rsidRPr="007D7BB0" w:rsidRDefault="00CF1037" w:rsidP="00CF1037">
      <w:pPr>
        <w:spacing w:after="0" w:line="240" w:lineRule="auto"/>
        <w:rPr>
          <w:rFonts w:eastAsia="Times New Roman" w:cs="Helvetica"/>
          <w:color w:val="000000"/>
        </w:rPr>
      </w:pPr>
      <w:r w:rsidRPr="004A21D2">
        <w:rPr>
          <w:rFonts w:eastAsia="Times New Roman" w:cs="Helvetica"/>
          <w:color w:val="000000"/>
        </w:rPr>
        <w:t xml:space="preserve">The Regional Representatives, working together by region, shall be responsible for </w:t>
      </w:r>
    </w:p>
    <w:p w:rsidR="00CF1037" w:rsidRPr="007D7BB0" w:rsidRDefault="00CF1037" w:rsidP="00CF1037">
      <w:pPr>
        <w:pStyle w:val="ListParagraph"/>
        <w:numPr>
          <w:ilvl w:val="0"/>
          <w:numId w:val="1"/>
        </w:numPr>
        <w:spacing w:after="0" w:line="240" w:lineRule="auto"/>
        <w:rPr>
          <w:rFonts w:eastAsia="Times New Roman" w:cs="Helvetica"/>
          <w:color w:val="000000"/>
        </w:rPr>
      </w:pPr>
      <w:r w:rsidRPr="007D7BB0">
        <w:rPr>
          <w:rFonts w:eastAsia="Times New Roman" w:cs="Helvetica"/>
          <w:color w:val="000000"/>
        </w:rPr>
        <w:t xml:space="preserve">aiding to organize foreign language conferences and other activities, enlisting presentations for state conferences, </w:t>
      </w:r>
    </w:p>
    <w:p w:rsidR="00CF1037" w:rsidRPr="007D7BB0" w:rsidRDefault="00CF1037" w:rsidP="00CF1037">
      <w:pPr>
        <w:pStyle w:val="ListParagraph"/>
        <w:numPr>
          <w:ilvl w:val="0"/>
          <w:numId w:val="1"/>
        </w:numPr>
        <w:spacing w:after="0" w:line="240" w:lineRule="auto"/>
        <w:rPr>
          <w:rFonts w:eastAsia="Times New Roman" w:cs="Helvetica"/>
          <w:color w:val="000000"/>
        </w:rPr>
      </w:pPr>
      <w:r w:rsidRPr="007D7BB0">
        <w:rPr>
          <w:rFonts w:eastAsia="Times New Roman" w:cs="Helvetica"/>
          <w:color w:val="000000"/>
        </w:rPr>
        <w:t xml:space="preserve">encouraging LFLTA membership, and </w:t>
      </w:r>
    </w:p>
    <w:p w:rsidR="00CF1037" w:rsidRDefault="00CF1037" w:rsidP="00CF1037">
      <w:pPr>
        <w:pStyle w:val="ListParagraph"/>
        <w:numPr>
          <w:ilvl w:val="0"/>
          <w:numId w:val="1"/>
        </w:numPr>
        <w:spacing w:after="0" w:line="240" w:lineRule="auto"/>
        <w:rPr>
          <w:rFonts w:eastAsia="Times New Roman" w:cs="Helvetica"/>
          <w:color w:val="000000"/>
        </w:rPr>
      </w:pPr>
      <w:proofErr w:type="gramStart"/>
      <w:r w:rsidRPr="007D7BB0">
        <w:rPr>
          <w:rFonts w:eastAsia="Times New Roman" w:cs="Helvetica"/>
          <w:color w:val="000000"/>
        </w:rPr>
        <w:t>forwarding</w:t>
      </w:r>
      <w:proofErr w:type="gramEnd"/>
      <w:r w:rsidRPr="007D7BB0">
        <w:rPr>
          <w:rFonts w:eastAsia="Times New Roman" w:cs="Helvetica"/>
          <w:color w:val="000000"/>
        </w:rPr>
        <w:t xml:space="preserve"> to the Editor of </w:t>
      </w:r>
      <w:r w:rsidRPr="00CF1037">
        <w:rPr>
          <w:rFonts w:eastAsia="Times New Roman" w:cs="Helvetica"/>
          <w:i/>
          <w:color w:val="000000"/>
        </w:rPr>
        <w:t>the Communicator</w:t>
      </w:r>
      <w:r>
        <w:rPr>
          <w:rFonts w:eastAsia="Times New Roman" w:cs="Helvetica"/>
          <w:color w:val="000000"/>
        </w:rPr>
        <w:t xml:space="preserve">, Web Master </w:t>
      </w:r>
      <w:r w:rsidRPr="007D7BB0">
        <w:rPr>
          <w:rFonts w:eastAsia="Times New Roman" w:cs="Helvetica"/>
          <w:color w:val="000000"/>
        </w:rPr>
        <w:t xml:space="preserve">and to local new media all newsworthy information pertaining to foreign language activities occurring in their districts. </w:t>
      </w:r>
    </w:p>
    <w:p w:rsidR="00CF1037" w:rsidRPr="007D7BB0" w:rsidRDefault="00CF1037" w:rsidP="00CF1037">
      <w:pPr>
        <w:pStyle w:val="ListParagraph"/>
        <w:spacing w:after="0" w:line="240" w:lineRule="auto"/>
        <w:rPr>
          <w:rFonts w:eastAsia="Times New Roman" w:cs="Helvetica"/>
          <w:color w:val="000000"/>
        </w:rPr>
      </w:pPr>
    </w:p>
    <w:p w:rsidR="00CF1037" w:rsidRPr="007D7BB0" w:rsidRDefault="00CF1037" w:rsidP="00CF1037">
      <w:pPr>
        <w:spacing w:after="0" w:line="240" w:lineRule="auto"/>
        <w:rPr>
          <w:rFonts w:eastAsia="Times New Roman" w:cs="Helvetica"/>
          <w:color w:val="000000"/>
        </w:rPr>
      </w:pPr>
      <w:r w:rsidRPr="007D7BB0">
        <w:rPr>
          <w:rFonts w:eastAsia="Times New Roman" w:cs="Helvetica"/>
          <w:color w:val="000000"/>
        </w:rPr>
        <w:t xml:space="preserve">The Regional Representatives shall also be responsible for encouraging and abetting local and district festivals and other appropriate activities and for calling and presiding at </w:t>
      </w:r>
      <w:r>
        <w:rPr>
          <w:rFonts w:eastAsia="Times New Roman" w:cs="Helvetica"/>
          <w:color w:val="000000"/>
        </w:rPr>
        <w:t>regional</w:t>
      </w:r>
      <w:r w:rsidRPr="007D7BB0">
        <w:rPr>
          <w:rFonts w:eastAsia="Times New Roman" w:cs="Helvetica"/>
          <w:color w:val="000000"/>
        </w:rPr>
        <w:t xml:space="preserve"> meetings, naming district committees where needed, and otherwise seeking to achieve the state purpose of the Association within their districts. </w:t>
      </w:r>
    </w:p>
    <w:p w:rsidR="00CF1037" w:rsidRDefault="00CF1037" w:rsidP="00CF1037">
      <w:pPr>
        <w:spacing w:after="0" w:line="240" w:lineRule="auto"/>
        <w:rPr>
          <w:rFonts w:eastAsia="Times New Roman" w:cs="Arial"/>
        </w:rPr>
      </w:pPr>
    </w:p>
    <w:p w:rsidR="00CF1037" w:rsidRPr="00CF1037" w:rsidRDefault="00CF1037" w:rsidP="00CF1037">
      <w:pPr>
        <w:spacing w:after="0" w:line="240" w:lineRule="auto"/>
        <w:rPr>
          <w:rFonts w:eastAsia="Times New Roman" w:cs="Arial"/>
          <w:b/>
          <w:sz w:val="36"/>
          <w:szCs w:val="36"/>
        </w:rPr>
      </w:pPr>
      <w:r w:rsidRPr="00CF1037">
        <w:rPr>
          <w:rFonts w:eastAsia="Times New Roman" w:cs="Arial"/>
          <w:b/>
          <w:sz w:val="36"/>
          <w:szCs w:val="36"/>
        </w:rPr>
        <w:t>Regional meetings</w:t>
      </w:r>
    </w:p>
    <w:p w:rsidR="00CF1037" w:rsidRPr="007D7BB0" w:rsidRDefault="00CF1037" w:rsidP="00CF1037">
      <w:pPr>
        <w:spacing w:after="0" w:line="240" w:lineRule="auto"/>
        <w:rPr>
          <w:rFonts w:eastAsia="Times New Roman" w:cs="Arial"/>
          <w:b/>
        </w:rPr>
      </w:pPr>
    </w:p>
    <w:p w:rsidR="00CF1037" w:rsidRPr="007D7BB0" w:rsidRDefault="00CF1037" w:rsidP="00CF1037">
      <w:pPr>
        <w:spacing w:after="0" w:line="240" w:lineRule="auto"/>
        <w:rPr>
          <w:rFonts w:eastAsia="Times New Roman" w:cs="Times New Roman"/>
        </w:rPr>
      </w:pPr>
      <w:r w:rsidRPr="004A21D2">
        <w:rPr>
          <w:rFonts w:eastAsia="Times New Roman" w:cs="Arial"/>
        </w:rPr>
        <w:t>The overall objectives of the Regional Meetings are to:</w:t>
      </w:r>
    </w:p>
    <w:p w:rsidR="00CF1037" w:rsidRPr="007D7BB0" w:rsidRDefault="00CF1037" w:rsidP="00CF1037">
      <w:pPr>
        <w:pStyle w:val="ListParagraph"/>
        <w:numPr>
          <w:ilvl w:val="0"/>
          <w:numId w:val="2"/>
        </w:numPr>
        <w:spacing w:after="0" w:line="240" w:lineRule="auto"/>
        <w:rPr>
          <w:rFonts w:eastAsia="Times New Roman" w:cs="Times New Roman"/>
        </w:rPr>
      </w:pPr>
      <w:r w:rsidRPr="007D7BB0">
        <w:rPr>
          <w:rFonts w:eastAsia="Times New Roman" w:cs="Arial"/>
        </w:rPr>
        <w:t>provide a social and professional network for world language teachers</w:t>
      </w:r>
    </w:p>
    <w:p w:rsidR="00CF1037" w:rsidRPr="007D7BB0" w:rsidRDefault="00CF1037" w:rsidP="00CF1037">
      <w:pPr>
        <w:pStyle w:val="ListParagraph"/>
        <w:numPr>
          <w:ilvl w:val="0"/>
          <w:numId w:val="2"/>
        </w:numPr>
        <w:spacing w:after="0" w:line="240" w:lineRule="auto"/>
        <w:rPr>
          <w:rFonts w:eastAsia="Times New Roman" w:cs="Times New Roman"/>
        </w:rPr>
      </w:pPr>
      <w:r w:rsidRPr="007D7BB0">
        <w:rPr>
          <w:rFonts w:eastAsia="Times New Roman" w:cs="Arial"/>
        </w:rPr>
        <w:t>encourage LFLTA membership</w:t>
      </w:r>
    </w:p>
    <w:p w:rsidR="00CF1037" w:rsidRPr="007D7BB0" w:rsidRDefault="00CF1037" w:rsidP="00CF1037">
      <w:pPr>
        <w:pStyle w:val="ListParagraph"/>
        <w:numPr>
          <w:ilvl w:val="0"/>
          <w:numId w:val="2"/>
        </w:numPr>
        <w:spacing w:after="0" w:line="240" w:lineRule="auto"/>
        <w:rPr>
          <w:rFonts w:eastAsia="Times New Roman" w:cs="Times New Roman"/>
        </w:rPr>
      </w:pPr>
      <w:r w:rsidRPr="007D7BB0">
        <w:rPr>
          <w:rFonts w:eastAsia="Times New Roman" w:cs="Arial"/>
        </w:rPr>
        <w:t xml:space="preserve">disseminate information about the </w:t>
      </w:r>
      <w:r>
        <w:rPr>
          <w:rFonts w:eastAsia="Times New Roman" w:cs="Arial"/>
        </w:rPr>
        <w:t>upcoming</w:t>
      </w:r>
      <w:r w:rsidRPr="007D7BB0">
        <w:rPr>
          <w:rFonts w:eastAsia="Times New Roman" w:cs="Arial"/>
        </w:rPr>
        <w:t xml:space="preserve"> conference  </w:t>
      </w:r>
    </w:p>
    <w:p w:rsidR="00CF1037" w:rsidRPr="00CF1037" w:rsidRDefault="00CF1037" w:rsidP="00CF1037">
      <w:pPr>
        <w:pStyle w:val="ListParagraph"/>
        <w:numPr>
          <w:ilvl w:val="0"/>
          <w:numId w:val="2"/>
        </w:numPr>
        <w:spacing w:after="0" w:line="240" w:lineRule="auto"/>
        <w:rPr>
          <w:rFonts w:eastAsia="Times New Roman" w:cs="Times New Roman"/>
        </w:rPr>
      </w:pPr>
      <w:r w:rsidRPr="007D7BB0">
        <w:rPr>
          <w:rFonts w:eastAsia="Times New Roman" w:cs="Arial"/>
        </w:rPr>
        <w:t>advocate world language</w:t>
      </w:r>
      <w:r>
        <w:rPr>
          <w:rFonts w:eastAsia="Times New Roman" w:cs="Arial"/>
        </w:rPr>
        <w:t xml:space="preserve">s in our region </w:t>
      </w:r>
    </w:p>
    <w:p w:rsidR="00CF1037" w:rsidRPr="007D7BB0" w:rsidRDefault="00CF1037" w:rsidP="00CF1037">
      <w:pPr>
        <w:pStyle w:val="ListParagraph"/>
        <w:numPr>
          <w:ilvl w:val="0"/>
          <w:numId w:val="2"/>
        </w:numPr>
        <w:spacing w:after="0" w:line="240" w:lineRule="auto"/>
        <w:rPr>
          <w:rFonts w:eastAsia="Times New Roman" w:cs="Times New Roman"/>
        </w:rPr>
      </w:pPr>
      <w:r w:rsidRPr="007D7BB0">
        <w:rPr>
          <w:rFonts w:eastAsia="Times New Roman" w:cs="Arial"/>
        </w:rPr>
        <w:t>promote the development of regional meetings into mini conferences by creating professional development and award CLU hours</w:t>
      </w:r>
    </w:p>
    <w:p w:rsidR="00CF1037" w:rsidRPr="007D7BB0" w:rsidRDefault="00CF1037" w:rsidP="00CF1037">
      <w:pPr>
        <w:spacing w:after="0" w:line="240" w:lineRule="auto"/>
        <w:rPr>
          <w:rFonts w:eastAsia="Times New Roman" w:cs="Arial"/>
        </w:rPr>
      </w:pPr>
    </w:p>
    <w:p w:rsidR="00CF1037" w:rsidRPr="007D7BB0" w:rsidRDefault="00CF1037" w:rsidP="00CF1037">
      <w:pPr>
        <w:spacing w:after="0" w:line="240" w:lineRule="auto"/>
        <w:rPr>
          <w:rFonts w:eastAsia="Times New Roman" w:cs="Times New Roman"/>
        </w:rPr>
      </w:pPr>
      <w:r w:rsidRPr="007D7BB0">
        <w:rPr>
          <w:rFonts w:eastAsia="Times New Roman" w:cs="Arial"/>
        </w:rPr>
        <w:t>The Regional Representatives</w:t>
      </w:r>
      <w:r>
        <w:rPr>
          <w:rFonts w:eastAsia="Times New Roman" w:cs="Arial"/>
        </w:rPr>
        <w:t>,</w:t>
      </w:r>
      <w:r w:rsidRPr="007D7BB0">
        <w:rPr>
          <w:rFonts w:eastAsia="Times New Roman" w:cs="Arial"/>
        </w:rPr>
        <w:t xml:space="preserve"> with help from the Executive Board Members and others</w:t>
      </w:r>
      <w:r>
        <w:rPr>
          <w:rFonts w:eastAsia="Times New Roman" w:cs="Arial"/>
        </w:rPr>
        <w:t>,</w:t>
      </w:r>
      <w:r w:rsidRPr="007D7BB0">
        <w:rPr>
          <w:rFonts w:eastAsia="Times New Roman" w:cs="Arial"/>
        </w:rPr>
        <w:t xml:space="preserve"> need to begin planning their gathering as soon as possible. The hope is</w:t>
      </w:r>
      <w:r w:rsidRPr="007D7BB0">
        <w:rPr>
          <w:rFonts w:eastAsia="Times New Roman" w:cs="Times New Roman"/>
        </w:rPr>
        <w:t xml:space="preserve"> </w:t>
      </w:r>
      <w:r w:rsidRPr="007D7BB0">
        <w:rPr>
          <w:rFonts w:eastAsia="Times New Roman" w:cs="Arial"/>
        </w:rPr>
        <w:t>that all regional meetings will be completed by the end of September. The format for the meetings has varied but they usually include time for socializing, exchanging ideas (round</w:t>
      </w:r>
      <w:r w:rsidRPr="004A21D2">
        <w:rPr>
          <w:rFonts w:eastAsia="Times New Roman" w:cs="Arial"/>
        </w:rPr>
        <w:t xml:space="preserve">tables), workshops (speakers and/or presenters) discussing challenges and learning about LFLTA and its activities. The Board has identified a budget of $50 per </w:t>
      </w:r>
      <w:r>
        <w:rPr>
          <w:rFonts w:eastAsia="Times New Roman" w:cs="Arial"/>
        </w:rPr>
        <w:t>region</w:t>
      </w:r>
      <w:r w:rsidRPr="004A21D2">
        <w:rPr>
          <w:rFonts w:eastAsia="Times New Roman" w:cs="Arial"/>
        </w:rPr>
        <w:t xml:space="preserve"> </w:t>
      </w:r>
      <w:r>
        <w:rPr>
          <w:rFonts w:eastAsia="Times New Roman" w:cs="Arial"/>
        </w:rPr>
        <w:t xml:space="preserve">per year </w:t>
      </w:r>
      <w:r w:rsidRPr="004A21D2">
        <w:rPr>
          <w:rFonts w:eastAsia="Times New Roman" w:cs="Arial"/>
        </w:rPr>
        <w:t xml:space="preserve">if necessary. </w:t>
      </w:r>
      <w:r w:rsidRPr="007D7BB0">
        <w:rPr>
          <w:rFonts w:eastAsia="Times New Roman" w:cs="Arial"/>
        </w:rPr>
        <w:t>(</w:t>
      </w:r>
      <w:r w:rsidRPr="004A21D2">
        <w:rPr>
          <w:rFonts w:eastAsia="Times New Roman" w:cs="Arial"/>
        </w:rPr>
        <w:t>All receipts should be submitted to t</w:t>
      </w:r>
      <w:r>
        <w:rPr>
          <w:rFonts w:eastAsia="Times New Roman" w:cs="Arial"/>
        </w:rPr>
        <w:t>he treasurer.</w:t>
      </w:r>
      <w:r w:rsidRPr="007D7BB0">
        <w:rPr>
          <w:rFonts w:eastAsia="Times New Roman" w:cs="Arial"/>
        </w:rPr>
        <w:t>)</w:t>
      </w:r>
      <w:r>
        <w:rPr>
          <w:rFonts w:eastAsia="Times New Roman" w:cs="Arial"/>
        </w:rPr>
        <w:t xml:space="preserve">  </w:t>
      </w:r>
      <w:r w:rsidRPr="004A21D2">
        <w:rPr>
          <w:rFonts w:eastAsia="Times New Roman" w:cs="Arial"/>
        </w:rPr>
        <w:t>However, we encourage you to seek support from community and educational sponsors. An ultimate goal</w:t>
      </w:r>
      <w:r w:rsidRPr="007D7BB0">
        <w:rPr>
          <w:rFonts w:eastAsia="Times New Roman" w:cs="Times New Roman"/>
        </w:rPr>
        <w:t xml:space="preserve"> </w:t>
      </w:r>
      <w:r w:rsidRPr="004A21D2">
        <w:rPr>
          <w:rFonts w:eastAsia="Times New Roman" w:cs="Arial"/>
        </w:rPr>
        <w:t xml:space="preserve">is to include speakers or presentations for which LFLTA can offer CLU's. If you plan to offer CLU's, contact Terri </w:t>
      </w:r>
      <w:proofErr w:type="spellStart"/>
      <w:r w:rsidRPr="004A21D2">
        <w:rPr>
          <w:rFonts w:eastAsia="Times New Roman" w:cs="Arial"/>
        </w:rPr>
        <w:t>Hammatt</w:t>
      </w:r>
      <w:proofErr w:type="spellEnd"/>
      <w:r w:rsidRPr="004A21D2">
        <w:rPr>
          <w:rFonts w:eastAsia="Times New Roman" w:cs="Arial"/>
        </w:rPr>
        <w:t xml:space="preserve"> at Terri.Hammatt@LA.GOV for specific guidance. </w:t>
      </w:r>
    </w:p>
    <w:p w:rsidR="00CF1037" w:rsidRPr="007D7BB0" w:rsidRDefault="00CF1037" w:rsidP="00CF1037">
      <w:pPr>
        <w:spacing w:after="0" w:line="240" w:lineRule="auto"/>
        <w:rPr>
          <w:rFonts w:eastAsia="Times New Roman" w:cs="Times New Roman"/>
        </w:rPr>
      </w:pPr>
    </w:p>
    <w:p w:rsidR="00CF1037" w:rsidRPr="007D7BB0" w:rsidRDefault="00CF1037" w:rsidP="00CF1037">
      <w:pPr>
        <w:spacing w:after="0" w:line="240" w:lineRule="auto"/>
        <w:rPr>
          <w:rFonts w:eastAsia="Times New Roman" w:cs="Times New Roman"/>
        </w:rPr>
      </w:pPr>
      <w:r w:rsidRPr="004A21D2">
        <w:rPr>
          <w:rFonts w:eastAsia="Times New Roman" w:cs="Arial"/>
        </w:rPr>
        <w:t>The Regional Meeting Team developed the following process as a guide for your preparations:</w:t>
      </w:r>
    </w:p>
    <w:p w:rsidR="00CF1037" w:rsidRPr="007D7BB0" w:rsidRDefault="00CF1037" w:rsidP="00CF1037">
      <w:pPr>
        <w:pStyle w:val="ListParagraph"/>
        <w:numPr>
          <w:ilvl w:val="0"/>
          <w:numId w:val="3"/>
        </w:numPr>
        <w:spacing w:after="0" w:line="240" w:lineRule="auto"/>
        <w:rPr>
          <w:rFonts w:eastAsia="Times New Roman" w:cs="Times New Roman"/>
        </w:rPr>
      </w:pPr>
      <w:r w:rsidRPr="007D7BB0">
        <w:rPr>
          <w:rFonts w:eastAsia="Times New Roman" w:cs="Arial"/>
        </w:rPr>
        <w:t>Communications via e-mail, postal mail, regional teleph</w:t>
      </w:r>
      <w:r>
        <w:rPr>
          <w:rFonts w:eastAsia="Times New Roman" w:cs="Arial"/>
        </w:rPr>
        <w:t>one tree with regional teachers</w:t>
      </w:r>
      <w:r w:rsidRPr="007D7BB0">
        <w:rPr>
          <w:rFonts w:eastAsia="Times New Roman" w:cs="Arial"/>
        </w:rPr>
        <w:t xml:space="preserve"> </w:t>
      </w:r>
    </w:p>
    <w:p w:rsidR="00CF1037" w:rsidRPr="007D7BB0" w:rsidRDefault="00CF1037" w:rsidP="00CF1037">
      <w:pPr>
        <w:pStyle w:val="ListParagraph"/>
        <w:numPr>
          <w:ilvl w:val="0"/>
          <w:numId w:val="3"/>
        </w:numPr>
        <w:spacing w:after="0" w:line="240" w:lineRule="auto"/>
        <w:rPr>
          <w:rFonts w:eastAsia="Times New Roman" w:cs="Times New Roman"/>
        </w:rPr>
      </w:pPr>
      <w:r w:rsidRPr="007D7BB0">
        <w:rPr>
          <w:rFonts w:eastAsia="Times New Roman" w:cs="Arial"/>
        </w:rPr>
        <w:t>Prepare name tags</w:t>
      </w:r>
    </w:p>
    <w:p w:rsidR="00CF1037" w:rsidRPr="007D7BB0" w:rsidRDefault="00CF1037" w:rsidP="00CF1037">
      <w:pPr>
        <w:pStyle w:val="ListParagraph"/>
        <w:numPr>
          <w:ilvl w:val="0"/>
          <w:numId w:val="3"/>
        </w:numPr>
        <w:spacing w:after="0" w:line="240" w:lineRule="auto"/>
        <w:rPr>
          <w:rFonts w:eastAsia="Times New Roman" w:cs="Times New Roman"/>
        </w:rPr>
      </w:pPr>
      <w:r w:rsidRPr="007D7BB0">
        <w:rPr>
          <w:rFonts w:eastAsia="Times New Roman" w:cs="Arial"/>
        </w:rPr>
        <w:t xml:space="preserve">Provide an attendance sheet and pass on to </w:t>
      </w:r>
      <w:r>
        <w:rPr>
          <w:rFonts w:eastAsia="Times New Roman" w:cs="Arial"/>
        </w:rPr>
        <w:t>the newsletter editor -</w:t>
      </w:r>
      <w:r w:rsidRPr="007D7BB0">
        <w:rPr>
          <w:rFonts w:eastAsia="Times New Roman" w:cs="Arial"/>
        </w:rPr>
        <w:t xml:space="preserve"> the information should include e-mail addresses and schools</w:t>
      </w:r>
    </w:p>
    <w:p w:rsidR="00CF1037" w:rsidRPr="007D7BB0" w:rsidRDefault="00CF1037" w:rsidP="00CF1037">
      <w:pPr>
        <w:pStyle w:val="ListParagraph"/>
        <w:numPr>
          <w:ilvl w:val="0"/>
          <w:numId w:val="3"/>
        </w:numPr>
        <w:spacing w:after="0" w:line="240" w:lineRule="auto"/>
        <w:rPr>
          <w:rFonts w:eastAsia="Times New Roman" w:cs="Times New Roman"/>
        </w:rPr>
      </w:pPr>
      <w:r w:rsidRPr="007D7BB0">
        <w:rPr>
          <w:rFonts w:eastAsia="Times New Roman" w:cs="Arial"/>
        </w:rPr>
        <w:t>Provide refreshments</w:t>
      </w:r>
    </w:p>
    <w:p w:rsidR="00CF1037" w:rsidRDefault="00CF1037" w:rsidP="00CF1037">
      <w:pPr>
        <w:pStyle w:val="ListParagraph"/>
        <w:numPr>
          <w:ilvl w:val="0"/>
          <w:numId w:val="3"/>
        </w:numPr>
        <w:spacing w:after="0" w:line="240" w:lineRule="auto"/>
        <w:rPr>
          <w:rFonts w:eastAsia="Times New Roman" w:cs="Times New Roman"/>
        </w:rPr>
      </w:pPr>
      <w:r w:rsidRPr="007D7BB0">
        <w:rPr>
          <w:rFonts w:eastAsia="Times New Roman" w:cs="Arial"/>
        </w:rPr>
        <w:t>Offer door prizes</w:t>
      </w:r>
      <w:r w:rsidRPr="007D7BB0">
        <w:rPr>
          <w:rFonts w:eastAsia="Times New Roman" w:cs="Times New Roman"/>
        </w:rPr>
        <w:t xml:space="preserve"> </w:t>
      </w:r>
    </w:p>
    <w:p w:rsidR="00CF1037" w:rsidRPr="007D7BB0" w:rsidRDefault="00CF1037" w:rsidP="00CF1037">
      <w:pPr>
        <w:pStyle w:val="ListParagraph"/>
        <w:numPr>
          <w:ilvl w:val="0"/>
          <w:numId w:val="3"/>
        </w:numPr>
        <w:spacing w:after="0" w:line="240" w:lineRule="auto"/>
        <w:rPr>
          <w:rFonts w:eastAsia="Times New Roman" w:cs="Times New Roman"/>
        </w:rPr>
      </w:pPr>
      <w:r w:rsidRPr="007D7BB0">
        <w:rPr>
          <w:rFonts w:eastAsia="Times New Roman" w:cs="Arial"/>
        </w:rPr>
        <w:t>Involve the community and local universities, schools, businesses.</w:t>
      </w:r>
    </w:p>
    <w:p w:rsidR="00CF1037" w:rsidRPr="007D7BB0" w:rsidRDefault="00CF1037" w:rsidP="00CF1037">
      <w:pPr>
        <w:pStyle w:val="ListParagraph"/>
        <w:numPr>
          <w:ilvl w:val="0"/>
          <w:numId w:val="3"/>
        </w:numPr>
        <w:spacing w:after="0" w:line="240" w:lineRule="auto"/>
        <w:rPr>
          <w:rFonts w:eastAsia="Times New Roman" w:cs="Times New Roman"/>
        </w:rPr>
      </w:pPr>
      <w:r w:rsidRPr="007D7BB0">
        <w:rPr>
          <w:rFonts w:eastAsia="Times New Roman" w:cs="Arial"/>
        </w:rPr>
        <w:t xml:space="preserve">Follow up with a report to the local newspaper and to </w:t>
      </w:r>
      <w:r>
        <w:rPr>
          <w:rFonts w:eastAsia="Times New Roman" w:cs="Arial"/>
        </w:rPr>
        <w:t>the newsletter editor</w:t>
      </w:r>
      <w:r w:rsidRPr="007D7BB0">
        <w:rPr>
          <w:rFonts w:eastAsia="Times New Roman" w:cs="Arial"/>
        </w:rPr>
        <w:t xml:space="preserve"> to be included in the LFLTA Communicator</w:t>
      </w:r>
      <w:r>
        <w:rPr>
          <w:rFonts w:eastAsia="Times New Roman" w:cs="Arial"/>
        </w:rPr>
        <w:t xml:space="preserve"> and the Web Master</w:t>
      </w:r>
      <w:r w:rsidRPr="007D7BB0">
        <w:rPr>
          <w:rFonts w:eastAsia="Times New Roman" w:cs="Arial"/>
        </w:rPr>
        <w:t>.</w:t>
      </w:r>
    </w:p>
    <w:p w:rsidR="00CF1037" w:rsidRDefault="00CF1037" w:rsidP="00CF1037"/>
    <w:p w:rsidR="00DF7F61" w:rsidRDefault="00DF7F61"/>
    <w:p w:rsidR="00CF1037" w:rsidRDefault="005C2F10" w:rsidP="00CF1037">
      <w:r w:rsidRPr="005C2F10">
        <w:rPr>
          <w:noProof/>
          <w:u w:val="single"/>
        </w:rPr>
        <w:pict>
          <v:shapetype id="_x0000_t202" coordsize="21600,21600" o:spt="202" path="m,l,21600r21600,l21600,xe">
            <v:stroke joinstyle="miter"/>
            <v:path gradientshapeok="t" o:connecttype="rect"/>
          </v:shapetype>
          <v:shape id="Text Box 3" o:spid="_x0000_s1026" type="#_x0000_t202" style="position:absolute;margin-left:19.4pt;margin-top:24.4pt;width:186.1pt;height:144.9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rKwIAAFE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RzSgzT&#10;KNGTGAJ5CwOZR3Z66wsMerQYFgY8RpVTpd4+AP/miYFtx0wr7pyDvhOsxuxm8WZ2cXXE8RGk6j9C&#10;jc+wfYAENDROR+qQDILoqNLxrExMheNhPr+aL67RxdE3Wy2m+Txpl7Hi+bp1PrwXoEnclNSh9Ame&#10;HR58iOmw4jkkvuZByXonlUqGa6utcuTAsE126UsVvAhThvQlvVnmy5GBv0JM0/cnCC0D9ruSuqSr&#10;cxArIm/vTJ26MTCpxj2mrMyJyMjdyGIYquEkTAX1ESl1MPY1ziFuOnA/KOmxp0vqv++ZE5SoDwZl&#10;uZktFnEIkrFYXudouEtPdelhhiNUSQMl43YbxsHZWyfbDl8aG8HAHUrZyERy1HzM6pQ39m3i/jRj&#10;cTAu7RT160+w+QkAAP//AwBQSwMEFAAGAAgAAAAhAEXb1IndAAAACQEAAA8AAABkcnMvZG93bnJl&#10;di54bWxMj8FuwjAMhu+T9g6RkXYbaQdDVdcUTUhcuK1DjGNoTFNonKoJUN5+5rSdLOuzfn9/sRxd&#10;J644hNaTgnSagECqvWmpUbD9Xr9mIELUZHTnCRXcMcCyfH4qdG78jb7wWsVGcAiFXCuwMfa5lKG2&#10;6HSY+h6J2dEPTkdeh0aaQd843HXyLUkW0umW+IPVPa4s1ufq4hSEc7p+//Gnrd1v7rY67dtdu1kp&#10;9TIZPz9ARBzj3zE89FkdSnY6+AuZIDoFs4zNo4L5YzKfpyl3OzCYZQuQZSH/Nyh/AQAA//8DAFBL&#10;AQItABQABgAIAAAAIQC2gziS/gAAAOEBAAATAAAAAAAAAAAAAAAAAAAAAABbQ29udGVudF9UeXBl&#10;c10ueG1sUEsBAi0AFAAGAAgAAAAhADj9If/WAAAAlAEAAAsAAAAAAAAAAAAAAAAALwEAAF9yZWxz&#10;Ly5yZWxzUEsBAi0AFAAGAAgAAAAhAL+l2SsrAgAAUQQAAA4AAAAAAAAAAAAAAAAALgIAAGRycy9l&#10;Mm9Eb2MueG1sUEsBAi0AFAAGAAgAAAAhAEXb1IndAAAACQEAAA8AAAAAAAAAAAAAAAAAhQQAAGRy&#10;cy9kb3ducmV2LnhtbFBLBQYAAAAABAAEAPMAAACPBQAAAAA=&#10;">
            <v:textbox>
              <w:txbxContent>
                <w:p w:rsidR="00CF1037" w:rsidRDefault="00CF1037" w:rsidP="00CF1037">
                  <w:pPr>
                    <w:spacing w:after="0" w:line="240" w:lineRule="auto"/>
                  </w:pPr>
                  <w:r>
                    <w:rPr>
                      <w:u w:val="single"/>
                    </w:rPr>
                    <w:t>Standing Committees</w:t>
                  </w:r>
                </w:p>
                <w:p w:rsidR="00CF1037" w:rsidRDefault="00CF1037" w:rsidP="00CF1037">
                  <w:pPr>
                    <w:pStyle w:val="ListParagraph"/>
                    <w:numPr>
                      <w:ilvl w:val="0"/>
                      <w:numId w:val="5"/>
                    </w:numPr>
                    <w:spacing w:after="0" w:line="240" w:lineRule="auto"/>
                  </w:pPr>
                  <w:r>
                    <w:t>Constitution and Bylaws</w:t>
                  </w:r>
                </w:p>
                <w:p w:rsidR="00CF1037" w:rsidRDefault="00CF1037" w:rsidP="00CF1037">
                  <w:pPr>
                    <w:pStyle w:val="ListParagraph"/>
                    <w:numPr>
                      <w:ilvl w:val="0"/>
                      <w:numId w:val="5"/>
                    </w:numPr>
                    <w:spacing w:after="0" w:line="240" w:lineRule="auto"/>
                  </w:pPr>
                  <w:r>
                    <w:t>Nomination</w:t>
                  </w:r>
                </w:p>
                <w:p w:rsidR="00CF1037" w:rsidRDefault="00CF1037" w:rsidP="00CF1037">
                  <w:pPr>
                    <w:pStyle w:val="ListParagraph"/>
                    <w:numPr>
                      <w:ilvl w:val="0"/>
                      <w:numId w:val="5"/>
                    </w:numPr>
                    <w:spacing w:after="0" w:line="240" w:lineRule="auto"/>
                  </w:pPr>
                  <w:r>
                    <w:t>Advocacy</w:t>
                  </w:r>
                </w:p>
                <w:p w:rsidR="00CF1037" w:rsidRDefault="00CF1037" w:rsidP="00CF1037">
                  <w:pPr>
                    <w:pStyle w:val="ListParagraph"/>
                    <w:numPr>
                      <w:ilvl w:val="0"/>
                      <w:numId w:val="5"/>
                    </w:numPr>
                    <w:spacing w:after="0" w:line="240" w:lineRule="auto"/>
                  </w:pPr>
                  <w:r>
                    <w:t>Communications/Publicity</w:t>
                  </w:r>
                </w:p>
                <w:p w:rsidR="00CF1037" w:rsidRDefault="00CF1037" w:rsidP="00CF1037">
                  <w:pPr>
                    <w:pStyle w:val="ListParagraph"/>
                    <w:numPr>
                      <w:ilvl w:val="0"/>
                      <w:numId w:val="5"/>
                    </w:numPr>
                    <w:spacing w:after="0" w:line="240" w:lineRule="auto"/>
                  </w:pPr>
                  <w:r>
                    <w:t>Budget</w:t>
                  </w:r>
                </w:p>
                <w:p w:rsidR="00CF1037" w:rsidRDefault="00CF1037" w:rsidP="00CF1037">
                  <w:pPr>
                    <w:pStyle w:val="ListParagraph"/>
                    <w:numPr>
                      <w:ilvl w:val="0"/>
                      <w:numId w:val="5"/>
                    </w:numPr>
                    <w:spacing w:after="0" w:line="240" w:lineRule="auto"/>
                  </w:pPr>
                  <w:r>
                    <w:t>Regional Meetings</w:t>
                  </w:r>
                </w:p>
                <w:p w:rsidR="00CF1037" w:rsidRPr="0013078C" w:rsidRDefault="00CF1037" w:rsidP="00CF1037">
                  <w:pPr>
                    <w:pStyle w:val="ListParagraph"/>
                    <w:numPr>
                      <w:ilvl w:val="0"/>
                      <w:numId w:val="5"/>
                    </w:numPr>
                    <w:spacing w:after="0" w:line="240" w:lineRule="auto"/>
                  </w:pPr>
                  <w:r>
                    <w:t>Manual</w:t>
                  </w:r>
                </w:p>
              </w:txbxContent>
            </v:textbox>
          </v:shape>
        </w:pict>
      </w:r>
      <w:r w:rsidRPr="005C2F10">
        <w:rPr>
          <w:noProof/>
          <w:u w:val="single"/>
        </w:rPr>
        <w:pict>
          <v:shape id="Text Box 2" o:spid="_x0000_s1027" type="#_x0000_t202" style="position:absolute;margin-left:215.4pt;margin-top:24pt;width:185.2pt;height:158.3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qgKQIAAFgEAAAOAAAAZHJzL2Uyb0RvYy54bWysVNuO2yAQfa/Uf0C8N3bcpN214qy22aaq&#10;tL1Iu/0AjLGNCgwFEjv9+g44yaa3l6p+QAwznDlzZvDqZtSK7IXzEkxF57OcEmE4NNJ0Ff3yuH1x&#10;RYkPzDRMgREVPQhPb9bPn60GW4oCelCNcARBjC8HW9E+BFtmmee90MzPwAqDzhacZgFN12WNYwOi&#10;a5UVef4qG8A11gEX3uPp3eSk64TftoKHT23rRSCqosgtpNWltY5rtl6xsnPM9pIfabB/YKGZNJj0&#10;DHXHAiM7J3+D0pI78NCGGQedQdtKLlINWM08/6Wah55ZkWpBcbw9y+T/Hyz/uP/siGwqWlBimMYW&#10;PYoxkDcwkiKqM1hfYtCDxbAw4jF2OVXq7T3wr54Y2PTMdOLWORh6wRpkN483s4urE46PIPXwARpM&#10;w3YBEtDYOh2lQzEIomOXDufORCocD4uXyyJfoIujD5Wa54tlysHK03XrfHgnQJO4qajD1id4tr/3&#10;IdJh5SkkZvOgZLOVSiXDdfVGObJnOCbb9B3RfwpThgwVvV4Wy0mBv0Lk6fsThJYB511JXdGrcxAr&#10;o25vTZOmMTCppj1SVuYoZNRuUjGM9Zg6llSOItfQHFBZB9N443PETQ/uOyUDjnZF/bcdc4IS9d5g&#10;d67niyhlSMZi+bpAw1166ksPMxyhKhoombabML2fnXWy6zHTaR5usaNbmbR+YnWkj+ObWnB8avF9&#10;XNop6umHsP4BAAD//wMAUEsDBBQABgAIAAAAIQAlbYnc3gAAAAoBAAAPAAAAZHJzL2Rvd25yZXYu&#10;eG1sTI/NTsMwEITvSLyDtUjcqN00SqMQp6oiuFZqi8R1G7tJwD8hdtLw9iwnuM1qRrPflLvFGjbr&#10;MfTeSVivBDDtGq9610p4O78+5cBCRKfQeKclfOsAu+r+rsRC+Zs76vkUW0YlLhQooYtxKDgPTact&#10;hpUftCPv6keLkc6x5WrEG5VbwxMhMm6xd/Shw0HXnW4+T5OVMJ3r/Xysk4/3+aDSQ/aCFs2XlI8P&#10;y/4ZWNRL/AvDLz6hQ0VMFz85FZiRkG4EoUcSOW2iQC7WCbCLhE2WboFXJf8/ofoBAAD//wMAUEsB&#10;Ai0AFAAGAAgAAAAhALaDOJL+AAAA4QEAABMAAAAAAAAAAAAAAAAAAAAAAFtDb250ZW50X1R5cGVz&#10;XS54bWxQSwECLQAUAAYACAAAACEAOP0h/9YAAACUAQAACwAAAAAAAAAAAAAAAAAvAQAAX3JlbHMv&#10;LnJlbHNQSwECLQAUAAYACAAAACEA2O4aoCkCAABYBAAADgAAAAAAAAAAAAAAAAAuAgAAZHJzL2Uy&#10;b0RvYy54bWxQSwECLQAUAAYACAAAACEAJW2J3N4AAAAKAQAADwAAAAAAAAAAAAAAAACDBAAAZHJz&#10;L2Rvd25yZXYueG1sUEsFBgAAAAAEAAQA8wAAAI4FAAAAAA==&#10;">
            <v:textbox style="mso-fit-shape-to-text:t">
              <w:txbxContent>
                <w:p w:rsidR="00CF1037" w:rsidRDefault="00CF1037" w:rsidP="00CF1037">
                  <w:pPr>
                    <w:spacing w:after="0" w:line="240" w:lineRule="auto"/>
                  </w:pPr>
                  <w:r>
                    <w:rPr>
                      <w:u w:val="single"/>
                    </w:rPr>
                    <w:t>Conference Committees</w:t>
                  </w:r>
                </w:p>
                <w:p w:rsidR="00CF1037" w:rsidRDefault="00CF1037" w:rsidP="00CF1037">
                  <w:pPr>
                    <w:pStyle w:val="ListParagraph"/>
                    <w:numPr>
                      <w:ilvl w:val="0"/>
                      <w:numId w:val="4"/>
                    </w:numPr>
                    <w:spacing w:after="0" w:line="240" w:lineRule="auto"/>
                  </w:pPr>
                  <w:r>
                    <w:t>Facility and Food</w:t>
                  </w:r>
                </w:p>
                <w:p w:rsidR="00CF1037" w:rsidRDefault="00CF1037" w:rsidP="00CF1037">
                  <w:pPr>
                    <w:pStyle w:val="ListParagraph"/>
                    <w:numPr>
                      <w:ilvl w:val="0"/>
                      <w:numId w:val="4"/>
                    </w:numPr>
                    <w:spacing w:after="0" w:line="240" w:lineRule="auto"/>
                  </w:pPr>
                  <w:r>
                    <w:t>Exhibitors</w:t>
                  </w:r>
                </w:p>
                <w:p w:rsidR="00CF1037" w:rsidRDefault="00CF1037" w:rsidP="00CF1037">
                  <w:pPr>
                    <w:pStyle w:val="ListParagraph"/>
                    <w:numPr>
                      <w:ilvl w:val="0"/>
                      <w:numId w:val="4"/>
                    </w:numPr>
                    <w:spacing w:after="0" w:line="240" w:lineRule="auto"/>
                  </w:pPr>
                  <w:r>
                    <w:t>Registration</w:t>
                  </w:r>
                </w:p>
                <w:p w:rsidR="00CF1037" w:rsidRDefault="00CF1037" w:rsidP="00CF1037">
                  <w:pPr>
                    <w:pStyle w:val="ListParagraph"/>
                    <w:numPr>
                      <w:ilvl w:val="0"/>
                      <w:numId w:val="4"/>
                    </w:numPr>
                    <w:spacing w:after="0" w:line="240" w:lineRule="auto"/>
                  </w:pPr>
                  <w:r>
                    <w:t>Scholarships and Awards</w:t>
                  </w:r>
                </w:p>
                <w:p w:rsidR="00CF1037" w:rsidRDefault="00CF1037" w:rsidP="00CF1037">
                  <w:pPr>
                    <w:pStyle w:val="ListParagraph"/>
                    <w:numPr>
                      <w:ilvl w:val="0"/>
                      <w:numId w:val="4"/>
                    </w:numPr>
                    <w:spacing w:after="0" w:line="240" w:lineRule="auto"/>
                  </w:pPr>
                  <w:r>
                    <w:t>Entertainment and Hospitality</w:t>
                  </w:r>
                </w:p>
                <w:p w:rsidR="00CF1037" w:rsidRDefault="00CF1037" w:rsidP="00CF1037">
                  <w:pPr>
                    <w:pStyle w:val="ListParagraph"/>
                    <w:numPr>
                      <w:ilvl w:val="0"/>
                      <w:numId w:val="4"/>
                    </w:numPr>
                    <w:spacing w:after="0" w:line="240" w:lineRule="auto"/>
                  </w:pPr>
                  <w:r>
                    <w:t>Program</w:t>
                  </w:r>
                </w:p>
                <w:p w:rsidR="00CF1037" w:rsidRPr="00587949" w:rsidRDefault="00CF1037" w:rsidP="00CF1037">
                  <w:pPr>
                    <w:pStyle w:val="ListParagraph"/>
                    <w:numPr>
                      <w:ilvl w:val="0"/>
                      <w:numId w:val="4"/>
                    </w:numPr>
                    <w:spacing w:after="0" w:line="240" w:lineRule="auto"/>
                  </w:pPr>
                  <w:r>
                    <w:t>Publicity</w:t>
                  </w:r>
                  <w:r>
                    <w:br/>
                  </w:r>
                </w:p>
              </w:txbxContent>
            </v:textbox>
          </v:shape>
        </w:pict>
      </w:r>
      <w:r w:rsidR="00CF1037">
        <w:rPr>
          <w:noProof/>
        </w:rPr>
        <w:t xml:space="preserve">     </w:t>
      </w:r>
      <w:r w:rsidR="00CF1037">
        <w:t>Each Regional Representatives will serve on two of the following committees:</w:t>
      </w:r>
      <w:r w:rsidR="00CF1037">
        <w:rPr>
          <w:noProof/>
          <w:u w:val="single"/>
        </w:rPr>
        <w:t xml:space="preserve">                           </w:t>
      </w:r>
    </w:p>
    <w:p w:rsidR="00CF1037" w:rsidRPr="00086F69" w:rsidRDefault="00CF1037" w:rsidP="00CF1037"/>
    <w:p w:rsidR="00CF1037" w:rsidRPr="00086F69" w:rsidRDefault="00CF1037" w:rsidP="00CF1037"/>
    <w:p w:rsidR="00CF1037" w:rsidRPr="00086F69" w:rsidRDefault="00CF1037" w:rsidP="00CF1037"/>
    <w:p w:rsidR="00CF1037" w:rsidRPr="00086F69" w:rsidRDefault="00CF1037" w:rsidP="00CF1037"/>
    <w:p w:rsidR="00CF1037" w:rsidRDefault="00CF1037" w:rsidP="00CF1037"/>
    <w:p w:rsidR="00CF1037" w:rsidRDefault="00CF1037" w:rsidP="00CF1037">
      <w:pPr>
        <w:tabs>
          <w:tab w:val="left" w:pos="480"/>
        </w:tabs>
      </w:pPr>
      <w:r>
        <w:tab/>
      </w:r>
    </w:p>
    <w:p w:rsidR="00CF1037" w:rsidRDefault="00CF1037" w:rsidP="00CF1037">
      <w:pPr>
        <w:tabs>
          <w:tab w:val="left" w:pos="480"/>
        </w:tabs>
      </w:pPr>
      <w:r>
        <w:t>As a member of a Conference Committee, Regional Representatives will arrive at the Conference the evening before the conference to help launch the conference and will work throughout the Conference as needed.  They will also attend the “Post-Conference” board meeting.</w:t>
      </w:r>
    </w:p>
    <w:p w:rsidR="00CF1037" w:rsidRDefault="005C2F10" w:rsidP="00CF1037">
      <w:pPr>
        <w:pStyle w:val="ListParagraph"/>
        <w:tabs>
          <w:tab w:val="left" w:pos="480"/>
        </w:tabs>
      </w:pPr>
      <w:r>
        <w:rPr>
          <w:noProof/>
        </w:rPr>
        <w:pict>
          <v:shape id="Text Box 1" o:spid="_x0000_s1028" type="#_x0000_t202" style="position:absolute;left:0;text-align:left;margin-left:31.1pt;margin-top:2.1pt;width:400.1pt;height:13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I8MAIAAFgEAAAOAAAAZHJzL2Uyb0RvYy54bWysVNuO0zAQfUfiHyy/01zU7iVqulq6FCEt&#10;C9IuH+A4TmLheIztNilfz9hpuwHeEHmwPJ7x8ZkzM1nfjb0iB2GdBF3SbJFSIjSHWuq2pN9edu9u&#10;KHGe6Zop0KKkR+Ho3ebtm/VgCpFDB6oWliCIdsVgStp5b4okcbwTPXMLMEKjswHbM4+mbZPasgHR&#10;e5XkaXqVDGBrY4EL5/D0YXLSTcRvGsH9l6ZxwhNVUuTm42rjWoU12axZ0VpmOslPNNg/sOiZ1Pjo&#10;BeqBeUb2Vv4F1UtuwUHjFxz6BJpGchFzwGyy9I9snjtmRMwFxXHmIpP7f7D86fDVEllj7SjRrMcS&#10;vYjRk/cwkiyoMxhXYNCzwTA/4nGIDJk68wj8uyMath3Trbi3FoZOsBrZxZvJ7OqE4wJINXyGGp9h&#10;ew8RaGxsHwBRDILoWKXjpTKBCsfDVXqT5dfo4ujLrlZZmsbaJaw4XzfW+Y8CehI2JbVY+gjPDo/O&#10;YyIYeg6J9EHJeieVioZtq62y5MCwTXbxC7njFTcPU5oMJb1d5atJgbnPzSGQ3SvB3yB66bHflexL&#10;enMJYkXQ7YOuYzd6JtW0x/eVRhpByKDdpKIfqzFWLD/Xp4L6iMpamNobxxE3HdiflAzY2iV1P/bM&#10;CkrUJ43Vuc2WyzAL0ViurnM07NxTzT1Mc4Qqqadk2m79ND97Y2Xb4UtTP2i4x4o2MmodGE+sTvSx&#10;faOep1EL8zG3Y9TrD2HzCwAA//8DAFBLAwQUAAYACAAAACEA1LKOFN0AAAAIAQAADwAAAGRycy9k&#10;b3ducmV2LnhtbEyPT0vEMBDF74LfIYzgRdzUWGKtTRcRFL3pKnrNNrNtMX9qku3Wb+940tMw8x5v&#10;fq9ZL86yGWMag1dwsSqAoe+CGX2v4O31/rwClrL2RtvgUcE3Jli3x0eNrk04+BecN7lnFOJTrRUM&#10;OU8156kb0Om0ChN60nYhOp1pjT03UR8o3FkuikJyp0dPHwY94d2A3edm7xRU5eP8kZ4un987ubPX&#10;+exqfviKSp2eLLc3wDIu+c8Mv/iEDi0xbcPem8SsAikEORWUNEiupCiBbRUISRfeNvx/gfYHAAD/&#10;/wMAUEsBAi0AFAAGAAgAAAAhALaDOJL+AAAA4QEAABMAAAAAAAAAAAAAAAAAAAAAAFtDb250ZW50&#10;X1R5cGVzXS54bWxQSwECLQAUAAYACAAAACEAOP0h/9YAAACUAQAACwAAAAAAAAAAAAAAAAAvAQAA&#10;X3JlbHMvLnJlbHNQSwECLQAUAAYACAAAACEA60jiPDACAABYBAAADgAAAAAAAAAAAAAAAAAuAgAA&#10;ZHJzL2Uyb0RvYy54bWxQSwECLQAUAAYACAAAACEA1LKOFN0AAAAIAQAADwAAAAAAAAAAAAAAAACK&#10;BAAAZHJzL2Rvd25yZXYueG1sUEsFBgAAAAAEAAQA8wAAAJQFAAAAAA==&#10;">
            <v:textbox>
              <w:txbxContent>
                <w:p w:rsidR="00CF1037" w:rsidRPr="00086F69" w:rsidRDefault="00CF1037" w:rsidP="00CF1037">
                  <w:pPr>
                    <w:tabs>
                      <w:tab w:val="left" w:pos="480"/>
                    </w:tabs>
                    <w:rPr>
                      <w:u w:val="single"/>
                    </w:rPr>
                  </w:pPr>
                  <w:r>
                    <w:rPr>
                      <w:u w:val="single"/>
                    </w:rPr>
                    <w:t>Within their Region, Regional Representatives will:</w:t>
                  </w:r>
                </w:p>
                <w:p w:rsidR="00CF1037" w:rsidRDefault="00CF1037" w:rsidP="00CF1037">
                  <w:pPr>
                    <w:pStyle w:val="ListParagraph"/>
                    <w:numPr>
                      <w:ilvl w:val="0"/>
                      <w:numId w:val="6"/>
                    </w:numPr>
                    <w:tabs>
                      <w:tab w:val="left" w:pos="480"/>
                    </w:tabs>
                  </w:pPr>
                  <w:r>
                    <w:t>Maintain current e-mail listing of World Language Educators in region.</w:t>
                  </w:r>
                </w:p>
                <w:p w:rsidR="00CF1037" w:rsidRDefault="00CF1037" w:rsidP="00CF1037">
                  <w:pPr>
                    <w:pStyle w:val="ListParagraph"/>
                    <w:numPr>
                      <w:ilvl w:val="0"/>
                      <w:numId w:val="6"/>
                    </w:numPr>
                    <w:tabs>
                      <w:tab w:val="left" w:pos="480"/>
                    </w:tabs>
                  </w:pPr>
                  <w:r>
                    <w:t>Keep educators in region informed of upcoming events, employment and scholarship opportunities, and advocacy issues.</w:t>
                  </w:r>
                </w:p>
                <w:p w:rsidR="00CF1037" w:rsidRDefault="00CF1037" w:rsidP="00CF1037">
                  <w:pPr>
                    <w:pStyle w:val="ListParagraph"/>
                    <w:numPr>
                      <w:ilvl w:val="0"/>
                      <w:numId w:val="6"/>
                    </w:numPr>
                    <w:tabs>
                      <w:tab w:val="left" w:pos="480"/>
                    </w:tabs>
                  </w:pPr>
                  <w:r>
                    <w:t>Send updates on regional events and activities to Newsletter and local newspapers.</w:t>
                  </w:r>
                </w:p>
                <w:p w:rsidR="00CF1037" w:rsidRPr="00086F69" w:rsidRDefault="00CF1037" w:rsidP="00CF1037">
                  <w:pPr>
                    <w:pStyle w:val="ListParagraph"/>
                    <w:numPr>
                      <w:ilvl w:val="0"/>
                      <w:numId w:val="6"/>
                    </w:numPr>
                    <w:tabs>
                      <w:tab w:val="left" w:pos="480"/>
                    </w:tabs>
                  </w:pPr>
                  <w:r>
                    <w:t>Organize and conduct Regional Meetings.</w:t>
                  </w:r>
                </w:p>
                <w:p w:rsidR="00CF1037" w:rsidRDefault="00CF1037" w:rsidP="00CF1037"/>
              </w:txbxContent>
            </v:textbox>
          </v:shape>
        </w:pict>
      </w:r>
    </w:p>
    <w:p w:rsidR="00CF1037" w:rsidRPr="00B16BE5" w:rsidRDefault="00CF1037" w:rsidP="00CF1037"/>
    <w:p w:rsidR="00CF1037" w:rsidRPr="00B16BE5" w:rsidRDefault="00CF1037" w:rsidP="00CF1037"/>
    <w:p w:rsidR="00CF1037" w:rsidRPr="00B16BE5" w:rsidRDefault="00CF1037" w:rsidP="00CF1037"/>
    <w:p w:rsidR="00CF1037" w:rsidRDefault="00CF1037" w:rsidP="00CF1037"/>
    <w:p w:rsidR="00CF1037" w:rsidRDefault="00CF1037" w:rsidP="00CF1037">
      <w:pPr>
        <w:tabs>
          <w:tab w:val="left" w:pos="1150"/>
        </w:tabs>
      </w:pPr>
      <w:r>
        <w:tab/>
      </w:r>
    </w:p>
    <w:p w:rsidR="00CF1037" w:rsidRDefault="00CF1037" w:rsidP="00CF1037">
      <w:pPr>
        <w:tabs>
          <w:tab w:val="left" w:pos="1150"/>
        </w:tabs>
      </w:pPr>
      <w:r>
        <w:t>Regional representatives will attend the Summer retreat and the Board Meetings in August, October</w:t>
      </w:r>
      <w:proofErr w:type="gramStart"/>
      <w:r>
        <w:t>,  and</w:t>
      </w:r>
      <w:proofErr w:type="gramEnd"/>
      <w:r>
        <w:t xml:space="preserve"> December. </w:t>
      </w:r>
    </w:p>
    <w:p w:rsidR="00CF1037" w:rsidRDefault="00CF1037" w:rsidP="00CF1037">
      <w:pPr>
        <w:tabs>
          <w:tab w:val="left" w:pos="1150"/>
        </w:tabs>
      </w:pPr>
      <w:bookmarkStart w:id="0" w:name="_GoBack"/>
      <w:bookmarkEnd w:id="0"/>
    </w:p>
    <w:p w:rsidR="00CF1037" w:rsidRPr="00B16BE5" w:rsidRDefault="00CF1037" w:rsidP="00CF1037">
      <w:pPr>
        <w:tabs>
          <w:tab w:val="left" w:pos="1150"/>
        </w:tabs>
      </w:pPr>
      <w:r>
        <w:t>All board members are responsible for their own conference, travel, and hotel expenses.</w:t>
      </w:r>
    </w:p>
    <w:p w:rsidR="00CF1037" w:rsidRDefault="00CF1037"/>
    <w:sectPr w:rsidR="00CF1037" w:rsidSect="007D7BB0">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12D8"/>
    <w:multiLevelType w:val="hybridMultilevel"/>
    <w:tmpl w:val="274C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43157"/>
    <w:multiLevelType w:val="hybridMultilevel"/>
    <w:tmpl w:val="1DDCCF62"/>
    <w:lvl w:ilvl="0" w:tplc="9A043880">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C4BB5"/>
    <w:multiLevelType w:val="hybridMultilevel"/>
    <w:tmpl w:val="6104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A25D7"/>
    <w:multiLevelType w:val="hybridMultilevel"/>
    <w:tmpl w:val="BD2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01BCC"/>
    <w:multiLevelType w:val="hybridMultilevel"/>
    <w:tmpl w:val="732E40AA"/>
    <w:lvl w:ilvl="0" w:tplc="0FCED196">
      <w:start w:val="1"/>
      <w:numFmt w:val="decimal"/>
      <w:lvlText w:val="%1."/>
      <w:lvlJc w:val="left"/>
      <w:pPr>
        <w:ind w:left="720" w:hanging="360"/>
      </w:pPr>
      <w:rPr>
        <w:rFonts w:asciiTheme="minorHAnsi" w:eastAsia="Times New Roman" w:hAnsiTheme="minorHAnsi" w:cs="Helvetica"/>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862FA"/>
    <w:multiLevelType w:val="hybridMultilevel"/>
    <w:tmpl w:val="7928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037"/>
    <w:rsid w:val="005C2F10"/>
    <w:rsid w:val="00C27533"/>
    <w:rsid w:val="00CF1037"/>
    <w:rsid w:val="00DF7F61"/>
    <w:rsid w:val="00F11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37"/>
    <w:pPr>
      <w:ind w:left="720"/>
      <w:contextualSpacing/>
    </w:pPr>
  </w:style>
  <w:style w:type="character" w:styleId="Strong">
    <w:name w:val="Strong"/>
    <w:basedOn w:val="DefaultParagraphFont"/>
    <w:uiPriority w:val="22"/>
    <w:qFormat/>
    <w:rsid w:val="00CF1037"/>
    <w:rPr>
      <w:b/>
      <w:bCs/>
    </w:rPr>
  </w:style>
  <w:style w:type="paragraph" w:styleId="Header">
    <w:name w:val="header"/>
    <w:basedOn w:val="Normal"/>
    <w:link w:val="HeaderChar"/>
    <w:uiPriority w:val="99"/>
    <w:semiHidden/>
    <w:unhideWhenUsed/>
    <w:rsid w:val="00CF10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0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 Harris</dc:creator>
  <cp:lastModifiedBy>Melissa Monroe</cp:lastModifiedBy>
  <cp:revision>2</cp:revision>
  <dcterms:created xsi:type="dcterms:W3CDTF">2015-06-14T01:26:00Z</dcterms:created>
  <dcterms:modified xsi:type="dcterms:W3CDTF">2015-06-14T01:26:00Z</dcterms:modified>
</cp:coreProperties>
</file>